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54" w:rsidRDefault="00260E7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  <w:r>
        <w:rPr>
          <w:b/>
          <w:spacing w:val="-2"/>
        </w:rPr>
        <w:t xml:space="preserve">CHEM 281(01) </w:t>
      </w:r>
      <w:r w:rsidR="003017B0">
        <w:rPr>
          <w:b/>
          <w:spacing w:val="-2"/>
        </w:rPr>
        <w:t>Winter</w:t>
      </w:r>
      <w:r>
        <w:rPr>
          <w:b/>
          <w:spacing w:val="-2"/>
        </w:rPr>
        <w:t xml:space="preserve"> 20</w:t>
      </w:r>
      <w:r w:rsidR="008868D3">
        <w:rPr>
          <w:b/>
          <w:spacing w:val="-2"/>
        </w:rPr>
        <w:t>1</w:t>
      </w:r>
      <w:r w:rsidR="003017B0">
        <w:rPr>
          <w:b/>
          <w:spacing w:val="-2"/>
        </w:rPr>
        <w:t>6</w:t>
      </w:r>
      <w:r>
        <w:rPr>
          <w:b/>
          <w:spacing w:val="-2"/>
        </w:rPr>
        <w:t>.  Chapter 5. HOMEWORK 7. Name :____________________________</w:t>
      </w:r>
      <w:r>
        <w:rPr>
          <w:spacing w:val="-2"/>
        </w:rPr>
        <w:fldChar w:fldCharType="begin"/>
      </w:r>
      <w:r>
        <w:rPr>
          <w:spacing w:val="-2"/>
        </w:rPr>
        <w:instrText xml:space="preserve">PRIVATE </w:instrText>
      </w:r>
      <w:r>
        <w:rPr>
          <w:spacing w:val="-2"/>
        </w:rPr>
        <w:fldChar w:fldCharType="end"/>
      </w:r>
    </w:p>
    <w:p w:rsidR="00020954" w:rsidRDefault="000209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num" w:pos="360"/>
        </w:tabs>
        <w:ind w:left="360"/>
      </w:pPr>
      <w:r>
        <w:t xml:space="preserve">Which of the following reactions are  redox? </w:t>
      </w:r>
      <w:bookmarkStart w:id="0" w:name="_GoBack"/>
      <w:bookmarkEnd w:id="0"/>
    </w:p>
    <w:p w:rsidR="00020954" w:rsidRDefault="00260E79" w:rsidP="00260E79">
      <w:pPr>
        <w:pStyle w:val="DefinitionList"/>
        <w:numPr>
          <w:ilvl w:val="0"/>
          <w:numId w:val="32"/>
        </w:numPr>
        <w:rPr>
          <w:sz w:val="20"/>
          <w:vertAlign w:val="subscript"/>
        </w:rPr>
      </w:pPr>
      <w:r>
        <w:rPr>
          <w:sz w:val="20"/>
        </w:rPr>
        <w:t>NaCl + AgNO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</w:t>
      </w:r>
      <w:r>
        <w:rPr>
          <w:noProof/>
          <w:color w:val="000000"/>
          <w:sz w:val="20"/>
        </w:rPr>
        <w:sym w:font="Wingdings" w:char="F0E0"/>
      </w:r>
      <w:r>
        <w:rPr>
          <w:sz w:val="20"/>
        </w:rPr>
        <w:t xml:space="preserve"> AgCl + NaNO</w:t>
      </w:r>
      <w:r>
        <w:rPr>
          <w:sz w:val="20"/>
          <w:vertAlign w:val="subscript"/>
        </w:rPr>
        <w:t>3</w:t>
      </w:r>
    </w:p>
    <w:p w:rsidR="00260E79" w:rsidRPr="00260E79" w:rsidRDefault="00260E79" w:rsidP="00260E79"/>
    <w:p w:rsidR="00020954" w:rsidRDefault="00260E79">
      <w:pPr>
        <w:pStyle w:val="DefinitionList"/>
        <w:rPr>
          <w:sz w:val="20"/>
        </w:rPr>
      </w:pPr>
      <w:r>
        <w:rPr>
          <w:sz w:val="20"/>
        </w:rPr>
        <w:t xml:space="preserve">b) NaOH + HCl    </w:t>
      </w:r>
      <w:r>
        <w:rPr>
          <w:noProof/>
          <w:color w:val="000000"/>
          <w:sz w:val="20"/>
        </w:rPr>
        <w:sym w:font="Wingdings" w:char="F0E0"/>
      </w:r>
      <w:r>
        <w:rPr>
          <w:sz w:val="20"/>
        </w:rPr>
        <w:t xml:space="preserve"> NaCl + H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</w:p>
    <w:p w:rsidR="00260E79" w:rsidRPr="00260E79" w:rsidRDefault="00260E79" w:rsidP="00260E79"/>
    <w:p w:rsidR="00020954" w:rsidRDefault="00260E79">
      <w:pPr>
        <w:pStyle w:val="DefinitionList"/>
        <w:rPr>
          <w:sz w:val="20"/>
          <w:vertAlign w:val="subscript"/>
        </w:rPr>
      </w:pPr>
      <w:r>
        <w:rPr>
          <w:sz w:val="20"/>
        </w:rPr>
        <w:t>c) Zn + 2HCl        </w:t>
      </w:r>
      <w:r>
        <w:rPr>
          <w:noProof/>
          <w:color w:val="000000"/>
          <w:sz w:val="20"/>
        </w:rPr>
        <w:sym w:font="Wingdings" w:char="F0E0"/>
      </w:r>
      <w:r>
        <w:rPr>
          <w:noProof/>
          <w:color w:val="000000"/>
          <w:sz w:val="20"/>
        </w:rPr>
        <w:t xml:space="preserve"> </w:t>
      </w:r>
      <w:r>
        <w:rPr>
          <w:sz w:val="20"/>
        </w:rPr>
        <w:t>ZnCl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+ H</w:t>
      </w:r>
      <w:r>
        <w:rPr>
          <w:sz w:val="20"/>
          <w:vertAlign w:val="subscript"/>
        </w:rPr>
        <w:t>2</w:t>
      </w:r>
    </w:p>
    <w:p w:rsidR="00260E79" w:rsidRPr="00260E79" w:rsidRDefault="00260E79" w:rsidP="00260E79"/>
    <w:p w:rsidR="00020954" w:rsidRDefault="00260E79">
      <w:pPr>
        <w:pStyle w:val="DefinitionList"/>
        <w:rPr>
          <w:sz w:val="20"/>
          <w:vertAlign w:val="subscript"/>
        </w:rPr>
      </w:pPr>
      <w:r>
        <w:rPr>
          <w:sz w:val="20"/>
        </w:rPr>
        <w:t xml:space="preserve">d) 2Cr + 6HCl      </w:t>
      </w:r>
      <w:r>
        <w:rPr>
          <w:noProof/>
          <w:color w:val="000000"/>
          <w:sz w:val="20"/>
        </w:rPr>
        <w:sym w:font="Wingdings" w:char="F0E0"/>
      </w:r>
      <w:r>
        <w:rPr>
          <w:sz w:val="20"/>
        </w:rPr>
        <w:t xml:space="preserve"> 2CrCl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+ 3H</w:t>
      </w:r>
      <w:r>
        <w:rPr>
          <w:sz w:val="20"/>
          <w:vertAlign w:val="subscript"/>
        </w:rPr>
        <w:t>2</w:t>
      </w:r>
    </w:p>
    <w:p w:rsidR="00260E79" w:rsidRPr="00260E79" w:rsidRDefault="00260E79" w:rsidP="00260E79"/>
    <w:p w:rsidR="00020954" w:rsidRDefault="00260E79">
      <w:pPr>
        <w:pStyle w:val="DefinitionList"/>
        <w:rPr>
          <w:sz w:val="20"/>
        </w:rPr>
      </w:pPr>
      <w:r>
        <w:rPr>
          <w:sz w:val="20"/>
        </w:rPr>
        <w:t>e) MnO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+ 4HBr   </w:t>
      </w:r>
      <w:r>
        <w:rPr>
          <w:noProof/>
          <w:color w:val="000000"/>
          <w:sz w:val="20"/>
        </w:rPr>
        <w:sym w:font="Wingdings" w:char="F0E0"/>
      </w:r>
      <w:r>
        <w:rPr>
          <w:sz w:val="20"/>
        </w:rPr>
        <w:t>Br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+ MnBr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+ 2H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</w:p>
    <w:p w:rsidR="00020954" w:rsidRDefault="00020954"/>
    <w:p w:rsidR="00020954" w:rsidRDefault="00260E79">
      <w:pPr>
        <w:numPr>
          <w:ilvl w:val="0"/>
          <w:numId w:val="27"/>
        </w:numPr>
        <w:tabs>
          <w:tab w:val="clear" w:pos="1080"/>
          <w:tab w:val="num" w:pos="360"/>
        </w:tabs>
        <w:ind w:left="360"/>
      </w:pPr>
      <w:r>
        <w:t xml:space="preserve">Separate the reduction and oxidation half reactions in following chemical equations. </w:t>
      </w:r>
    </w:p>
    <w:p w:rsidR="00020954" w:rsidRDefault="00260E79" w:rsidP="00260E79">
      <w:pPr>
        <w:numPr>
          <w:ilvl w:val="0"/>
          <w:numId w:val="33"/>
        </w:numPr>
        <w:rPr>
          <w:vertAlign w:val="subscript"/>
        </w:rPr>
      </w:pPr>
      <w:r>
        <w:t xml:space="preserve">Zn + 2HCl 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>
        <w:t>ZnCl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</w:p>
    <w:p w:rsidR="00260E79" w:rsidRDefault="00260E79" w:rsidP="00260E79">
      <w:pPr>
        <w:ind w:left="720"/>
      </w:pPr>
    </w:p>
    <w:p w:rsidR="00020954" w:rsidRDefault="00260E79" w:rsidP="00260E79">
      <w:pPr>
        <w:numPr>
          <w:ilvl w:val="0"/>
          <w:numId w:val="33"/>
        </w:numPr>
      </w:pPr>
      <w:r>
        <w:t>MnO</w:t>
      </w:r>
      <w:r>
        <w:rPr>
          <w:vertAlign w:val="subscript"/>
        </w:rPr>
        <w:t>2</w:t>
      </w:r>
      <w:r>
        <w:t xml:space="preserve"> + 4HBr </w:t>
      </w:r>
      <w:r>
        <w:rPr>
          <w:noProof/>
        </w:rPr>
        <w:sym w:font="Wingdings" w:char="F0E0"/>
      </w:r>
      <w:r>
        <w:t xml:space="preserve"> Br</w:t>
      </w:r>
      <w:r>
        <w:rPr>
          <w:vertAlign w:val="subscript"/>
        </w:rPr>
        <w:t>2</w:t>
      </w:r>
      <w:r>
        <w:t xml:space="preserve"> + MnBr</w:t>
      </w:r>
      <w:r>
        <w:rPr>
          <w:vertAlign w:val="subscript"/>
        </w:rPr>
        <w:t>2</w:t>
      </w:r>
      <w:r>
        <w:t xml:space="preserve"> + 2H</w:t>
      </w:r>
      <w:r>
        <w:rPr>
          <w:vertAlign w:val="subscript"/>
        </w:rPr>
        <w:t>2</w:t>
      </w:r>
      <w:r>
        <w:t>O</w:t>
      </w:r>
    </w:p>
    <w:p w:rsidR="00260E79" w:rsidRDefault="00260E79" w:rsidP="00260E79">
      <w:pPr>
        <w:pStyle w:val="ListParagraph"/>
      </w:pPr>
    </w:p>
    <w:p w:rsidR="00260E79" w:rsidRDefault="00260E79" w:rsidP="00260E79">
      <w:pPr>
        <w:numPr>
          <w:ilvl w:val="0"/>
          <w:numId w:val="33"/>
        </w:numPr>
      </w:pPr>
    </w:p>
    <w:p w:rsidR="00020954" w:rsidRDefault="00260E79">
      <w:pPr>
        <w:ind w:left="360"/>
      </w:pPr>
      <w:r>
        <w:t>c) 10K + 2KNO</w:t>
      </w:r>
      <w:r>
        <w:rPr>
          <w:vertAlign w:val="subscript"/>
        </w:rPr>
        <w:t>3</w:t>
      </w:r>
      <w:r>
        <w:t xml:space="preserve"> </w:t>
      </w:r>
      <w:r>
        <w:rPr>
          <w:noProof/>
        </w:rPr>
        <w:sym w:font="Wingdings" w:char="F0E0"/>
      </w:r>
      <w:r>
        <w:t xml:space="preserve"> N</w:t>
      </w:r>
      <w:r>
        <w:rPr>
          <w:vertAlign w:val="subscript"/>
        </w:rPr>
        <w:t>2</w:t>
      </w:r>
      <w:r>
        <w:t xml:space="preserve"> + 6K</w:t>
      </w:r>
      <w:r>
        <w:rPr>
          <w:vertAlign w:val="subscript"/>
        </w:rPr>
        <w:t>2</w:t>
      </w:r>
      <w:r>
        <w:t>O</w:t>
      </w:r>
    </w:p>
    <w:p w:rsidR="00020954" w:rsidRDefault="000209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num" w:pos="360"/>
        </w:tabs>
        <w:ind w:left="360"/>
      </w:pPr>
      <w:r>
        <w:t xml:space="preserve">Balance following reactions that take place and give the sum of stoichiometric coefficients. </w:t>
      </w:r>
    </w:p>
    <w:p w:rsidR="00020954" w:rsidRDefault="00260E79" w:rsidP="00260E79">
      <w:pPr>
        <w:numPr>
          <w:ilvl w:val="0"/>
          <w:numId w:val="34"/>
        </w:numPr>
      </w:pP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vertAlign w:val="superscript"/>
        </w:rPr>
        <w:t>2-</w:t>
      </w:r>
      <w:r>
        <w:t>(aq) + Cl</w:t>
      </w:r>
      <w:r>
        <w:rPr>
          <w:vertAlign w:val="superscript"/>
        </w:rPr>
        <w:t>-</w:t>
      </w:r>
      <w:r>
        <w:t>(aq) ----- Cr</w:t>
      </w:r>
      <w:r>
        <w:rPr>
          <w:vertAlign w:val="superscript"/>
        </w:rPr>
        <w:t>3+</w:t>
      </w:r>
      <w:r>
        <w:t>(aq) + Cl</w:t>
      </w:r>
      <w:r>
        <w:rPr>
          <w:vertAlign w:val="subscript"/>
        </w:rPr>
        <w:t>2</w:t>
      </w:r>
      <w:r>
        <w:t>(g) (acid solution)</w:t>
      </w:r>
    </w:p>
    <w:p w:rsidR="00260E79" w:rsidRDefault="00260E79" w:rsidP="00260E79"/>
    <w:p w:rsidR="00260E79" w:rsidRDefault="00260E79" w:rsidP="00260E79"/>
    <w:p w:rsidR="00260E79" w:rsidRDefault="00260E79" w:rsidP="00260E79"/>
    <w:p w:rsidR="00260E79" w:rsidRDefault="00260E79" w:rsidP="00260E79">
      <w:pPr>
        <w:ind w:left="720"/>
      </w:pPr>
    </w:p>
    <w:p w:rsidR="00020954" w:rsidRDefault="00260E79">
      <w:pPr>
        <w:ind w:left="360"/>
      </w:pPr>
      <w:r>
        <w:t>b) Br</w:t>
      </w:r>
      <w:r>
        <w:rPr>
          <w:vertAlign w:val="superscript"/>
        </w:rPr>
        <w:t>-</w:t>
      </w:r>
      <w:r>
        <w:t>(aq) + MnO</w:t>
      </w:r>
      <w:r>
        <w:rPr>
          <w:vertAlign w:val="subscript"/>
        </w:rPr>
        <w:t>4</w:t>
      </w:r>
      <w:r>
        <w:t>(aq)    ----- Br</w:t>
      </w:r>
      <w:r>
        <w:rPr>
          <w:vertAlign w:val="subscript"/>
        </w:rPr>
        <w:t>2</w:t>
      </w:r>
      <w:r>
        <w:t>(g) + Mn</w:t>
      </w:r>
      <w:r>
        <w:rPr>
          <w:vertAlign w:val="superscript"/>
        </w:rPr>
        <w:t>2+</w:t>
      </w:r>
      <w:r>
        <w:t>(aq) (acid solution)</w:t>
      </w: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020954" w:rsidRDefault="00260E79">
      <w:pPr>
        <w:ind w:left="360"/>
      </w:pPr>
      <w:r>
        <w:t>c) Al(s) + MnO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>(aq)      ----- MnO</w:t>
      </w:r>
      <w:r>
        <w:rPr>
          <w:vertAlign w:val="subscript"/>
        </w:rPr>
        <w:t>2</w:t>
      </w:r>
      <w:r>
        <w:t>(s) + Al(OH)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>(aq) (basic solution)</w:t>
      </w: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020954" w:rsidRDefault="000209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  <w:r>
        <w:rPr>
          <w:spacing w:val="-2"/>
        </w:rPr>
        <w:t>Construct a Galvanic cellemploying following reations:</w:t>
      </w:r>
    </w:p>
    <w:p w:rsidR="00020954" w:rsidRDefault="00260E79">
      <w:pPr>
        <w:ind w:left="360"/>
      </w:pPr>
      <w:r>
        <w:t>a) Ni(s) + Cu</w:t>
      </w:r>
      <w:r>
        <w:rPr>
          <w:vertAlign w:val="superscript"/>
        </w:rPr>
        <w:t>2+</w:t>
      </w:r>
      <w:r>
        <w:t xml:space="preserve">(aq)   </w:t>
      </w:r>
      <w:r>
        <w:rPr>
          <w:noProof/>
        </w:rPr>
        <w:sym w:font="Wingdings" w:char="F0E0"/>
      </w:r>
      <w:r>
        <w:t xml:space="preserve"> Ni</w:t>
      </w:r>
      <w:r>
        <w:rPr>
          <w:vertAlign w:val="superscript"/>
        </w:rPr>
        <w:t>2+</w:t>
      </w:r>
      <w:r>
        <w:t xml:space="preserve">(aq) + Cu(s) </w:t>
      </w: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020954" w:rsidRDefault="00260E79">
      <w:pPr>
        <w:ind w:left="360"/>
      </w:pPr>
      <w:r>
        <w:t>b) Zn(s) +  2H</w:t>
      </w:r>
      <w:r>
        <w:rPr>
          <w:vertAlign w:val="superscript"/>
        </w:rPr>
        <w:t>+</w:t>
      </w:r>
      <w:r>
        <w:t xml:space="preserve">(aq)   </w:t>
      </w:r>
      <w:r>
        <w:rPr>
          <w:noProof/>
        </w:rPr>
        <w:sym w:font="Wingdings" w:char="F0E0"/>
      </w:r>
      <w:r>
        <w:t xml:space="preserve"> Zn</w:t>
      </w:r>
      <w:r>
        <w:rPr>
          <w:vertAlign w:val="superscript"/>
        </w:rPr>
        <w:t>2+</w:t>
      </w:r>
      <w:r>
        <w:t>(aq) + H</w:t>
      </w:r>
      <w:r>
        <w:rPr>
          <w:vertAlign w:val="subscript"/>
        </w:rPr>
        <w:t>2</w:t>
      </w:r>
      <w:r>
        <w:t xml:space="preserve">(g) </w:t>
      </w: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020954" w:rsidRDefault="000209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  <w:r>
        <w:rPr>
          <w:spacing w:val="-2"/>
        </w:rPr>
        <w:t>Using the E</w:t>
      </w:r>
      <w:r>
        <w:rPr>
          <w:spacing w:val="-2"/>
          <w:vertAlign w:val="superscript"/>
        </w:rPr>
        <w:t>0</w:t>
      </w:r>
      <w:r>
        <w:rPr>
          <w:spacing w:val="-2"/>
        </w:rPr>
        <w:t xml:space="preserve"> values given in the table calculate the E</w:t>
      </w:r>
      <w:r>
        <w:rPr>
          <w:spacing w:val="-2"/>
          <w:vertAlign w:val="superscript"/>
        </w:rPr>
        <w:t>o</w:t>
      </w:r>
      <w:r>
        <w:rPr>
          <w:spacing w:val="-2"/>
          <w:vertAlign w:val="subscript"/>
        </w:rPr>
        <w:t>cell</w:t>
      </w:r>
      <w:r>
        <w:rPr>
          <w:spacing w:val="-2"/>
        </w:rPr>
        <w:t xml:space="preserve"> for reactions in problem 4 and identify following:</w:t>
      </w:r>
    </w:p>
    <w:p w:rsidR="00260E79" w:rsidRDefault="00260E79" w:rsidP="00260E79">
      <w:pPr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two half reactions;  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</w:p>
    <w:p w:rsidR="00260E79" w:rsidRDefault="00260E79" w:rsidP="00260E79">
      <w:pPr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anode; c) cathode; 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</w:p>
    <w:p w:rsidR="00020954" w:rsidRDefault="00260E79" w:rsidP="00260E79">
      <w:pPr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  <w:r>
        <w:rPr>
          <w:spacing w:val="-2"/>
        </w:rPr>
        <w:t>direction of electron flow through the external wire.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020954" w:rsidRDefault="000209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  <w:r>
        <w:rPr>
          <w:spacing w:val="-2"/>
        </w:rPr>
        <w:t xml:space="preserve">Calculate the </w:t>
      </w:r>
      <w:r>
        <w:rPr>
          <w:rFonts w:ascii="Symbol" w:hAnsi="Symbol"/>
          <w:spacing w:val="-2"/>
        </w:rPr>
        <w:t></w:t>
      </w:r>
      <w:r>
        <w:rPr>
          <w:spacing w:val="-2"/>
        </w:rPr>
        <w:t>G</w:t>
      </w:r>
      <w:r>
        <w:rPr>
          <w:spacing w:val="-2"/>
          <w:vertAlign w:val="superscript"/>
        </w:rPr>
        <w:t>0</w:t>
      </w:r>
      <w:r>
        <w:rPr>
          <w:spacing w:val="-2"/>
        </w:rPr>
        <w:t xml:space="preserve"> value for reactions in problem 4.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  <w:r>
        <w:rPr>
          <w:spacing w:val="-2"/>
        </w:rPr>
        <w:t>Using Ellingham diagram find out the minimum temperature required  for the reduction of SiO</w:t>
      </w:r>
      <w:r>
        <w:rPr>
          <w:spacing w:val="-2"/>
          <w:vertAlign w:val="subscript"/>
        </w:rPr>
        <w:t>2</w:t>
      </w:r>
      <w:r>
        <w:rPr>
          <w:spacing w:val="-2"/>
        </w:rPr>
        <w:t xml:space="preserve"> by C. Please write the redox reactions involved.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  <w:r>
        <w:rPr>
          <w:spacing w:val="-2"/>
        </w:rPr>
        <w:t>Estimate the potential difference required to reduce TiO</w:t>
      </w:r>
      <w:r>
        <w:rPr>
          <w:spacing w:val="-2"/>
          <w:vertAlign w:val="subscript"/>
        </w:rPr>
        <w:t>2</w:t>
      </w:r>
      <w:r>
        <w:rPr>
          <w:spacing w:val="-2"/>
        </w:rPr>
        <w:t xml:space="preserve"> to metal at 1000</w:t>
      </w:r>
      <w:r>
        <w:rPr>
          <w:spacing w:val="-2"/>
          <w:vertAlign w:val="superscript"/>
        </w:rPr>
        <w:t>0</w:t>
      </w:r>
      <w:r>
        <w:rPr>
          <w:spacing w:val="-2"/>
        </w:rPr>
        <w:t xml:space="preserve">C. 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</w:pPr>
      <w:r>
        <w:t>Using Lattimer diagram(Appendix 2) calculate the E</w:t>
      </w:r>
      <w:r>
        <w:rPr>
          <w:vertAlign w:val="superscript"/>
        </w:rPr>
        <w:t>0</w:t>
      </w:r>
      <w:r>
        <w:t xml:space="preserve"> for the reduction of HClO</w:t>
      </w:r>
      <w:r>
        <w:rPr>
          <w:vertAlign w:val="subscript"/>
        </w:rPr>
        <w:t>3</w:t>
      </w:r>
      <w:r>
        <w:t xml:space="preserve"> to HClO in aqueous acidic solution. </w:t>
      </w:r>
    </w:p>
    <w:sectPr w:rsidR="0002095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954" w:rsidRDefault="00260E79">
      <w:r>
        <w:separator/>
      </w:r>
    </w:p>
  </w:endnote>
  <w:endnote w:type="continuationSeparator" w:id="0">
    <w:p w:rsidR="00020954" w:rsidRDefault="0026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954" w:rsidRDefault="00260E79">
      <w:r>
        <w:separator/>
      </w:r>
    </w:p>
  </w:footnote>
  <w:footnote w:type="continuationSeparator" w:id="0">
    <w:p w:rsidR="00020954" w:rsidRDefault="00260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243"/>
    <w:multiLevelType w:val="hybridMultilevel"/>
    <w:tmpl w:val="CB10C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59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8F0119"/>
    <w:multiLevelType w:val="singleLevel"/>
    <w:tmpl w:val="B1FCC226"/>
    <w:lvl w:ilvl="0">
      <w:start w:val="1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BB964A0"/>
    <w:multiLevelType w:val="singleLevel"/>
    <w:tmpl w:val="36A6F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EB61382"/>
    <w:multiLevelType w:val="hybridMultilevel"/>
    <w:tmpl w:val="E0DC1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D1AF4"/>
    <w:multiLevelType w:val="singleLevel"/>
    <w:tmpl w:val="FFC24218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1081FB4"/>
    <w:multiLevelType w:val="singleLevel"/>
    <w:tmpl w:val="36A6F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1F51EC0"/>
    <w:multiLevelType w:val="singleLevel"/>
    <w:tmpl w:val="36A6F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54B0A44"/>
    <w:multiLevelType w:val="singleLevel"/>
    <w:tmpl w:val="09CE7E3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86D3168"/>
    <w:multiLevelType w:val="singleLevel"/>
    <w:tmpl w:val="4E56C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194227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3018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D965A9"/>
    <w:multiLevelType w:val="singleLevel"/>
    <w:tmpl w:val="36A6F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01E4D63"/>
    <w:multiLevelType w:val="singleLevel"/>
    <w:tmpl w:val="FFC24218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1363E17"/>
    <w:multiLevelType w:val="singleLevel"/>
    <w:tmpl w:val="930227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3C60E22"/>
    <w:multiLevelType w:val="hybridMultilevel"/>
    <w:tmpl w:val="CB946C98"/>
    <w:lvl w:ilvl="0" w:tplc="79A2C448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F29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442BE5"/>
    <w:multiLevelType w:val="singleLevel"/>
    <w:tmpl w:val="68784E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E942984"/>
    <w:multiLevelType w:val="singleLevel"/>
    <w:tmpl w:val="4E56C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33225C2B"/>
    <w:multiLevelType w:val="singleLevel"/>
    <w:tmpl w:val="B612556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4002753"/>
    <w:multiLevelType w:val="singleLevel"/>
    <w:tmpl w:val="FFC242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E9E03E0"/>
    <w:multiLevelType w:val="singleLevel"/>
    <w:tmpl w:val="A5A652BE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B222CD8"/>
    <w:multiLevelType w:val="singleLevel"/>
    <w:tmpl w:val="930227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DB42CA5"/>
    <w:multiLevelType w:val="singleLevel"/>
    <w:tmpl w:val="FFC24218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F77437C"/>
    <w:multiLevelType w:val="singleLevel"/>
    <w:tmpl w:val="FFC24218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AD86ADD"/>
    <w:multiLevelType w:val="singleLevel"/>
    <w:tmpl w:val="037042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61856425"/>
    <w:multiLevelType w:val="singleLevel"/>
    <w:tmpl w:val="4E56C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3DB1D96"/>
    <w:multiLevelType w:val="singleLevel"/>
    <w:tmpl w:val="FFC242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656360A6"/>
    <w:multiLevelType w:val="singleLevel"/>
    <w:tmpl w:val="930227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96C1865"/>
    <w:multiLevelType w:val="singleLevel"/>
    <w:tmpl w:val="FFC242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6C820618"/>
    <w:multiLevelType w:val="hybridMultilevel"/>
    <w:tmpl w:val="D2A49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45778"/>
    <w:multiLevelType w:val="singleLevel"/>
    <w:tmpl w:val="930227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F4C18AE"/>
    <w:multiLevelType w:val="singleLevel"/>
    <w:tmpl w:val="36A6F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94E7EC2"/>
    <w:multiLevelType w:val="singleLevel"/>
    <w:tmpl w:val="FFC24218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E665856"/>
    <w:multiLevelType w:val="singleLevel"/>
    <w:tmpl w:val="B612556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22"/>
  </w:num>
  <w:num w:numId="4">
    <w:abstractNumId w:val="8"/>
  </w:num>
  <w:num w:numId="5">
    <w:abstractNumId w:val="31"/>
  </w:num>
  <w:num w:numId="6">
    <w:abstractNumId w:val="28"/>
  </w:num>
  <w:num w:numId="7">
    <w:abstractNumId w:val="3"/>
  </w:num>
  <w:num w:numId="8">
    <w:abstractNumId w:val="6"/>
  </w:num>
  <w:num w:numId="9">
    <w:abstractNumId w:val="32"/>
  </w:num>
  <w:num w:numId="10">
    <w:abstractNumId w:val="7"/>
  </w:num>
  <w:num w:numId="11">
    <w:abstractNumId w:val="12"/>
  </w:num>
  <w:num w:numId="12">
    <w:abstractNumId w:val="23"/>
  </w:num>
  <w:num w:numId="13">
    <w:abstractNumId w:val="33"/>
  </w:num>
  <w:num w:numId="14">
    <w:abstractNumId w:val="21"/>
  </w:num>
  <w:num w:numId="15">
    <w:abstractNumId w:val="29"/>
  </w:num>
  <w:num w:numId="16">
    <w:abstractNumId w:val="2"/>
  </w:num>
  <w:num w:numId="17">
    <w:abstractNumId w:val="27"/>
  </w:num>
  <w:num w:numId="18">
    <w:abstractNumId w:val="20"/>
  </w:num>
  <w:num w:numId="19">
    <w:abstractNumId w:val="24"/>
  </w:num>
  <w:num w:numId="20">
    <w:abstractNumId w:val="13"/>
  </w:num>
  <w:num w:numId="21">
    <w:abstractNumId w:val="5"/>
  </w:num>
  <w:num w:numId="22">
    <w:abstractNumId w:val="17"/>
  </w:num>
  <w:num w:numId="23">
    <w:abstractNumId w:val="25"/>
  </w:num>
  <w:num w:numId="24">
    <w:abstractNumId w:val="26"/>
  </w:num>
  <w:num w:numId="25">
    <w:abstractNumId w:val="9"/>
  </w:num>
  <w:num w:numId="26">
    <w:abstractNumId w:val="18"/>
  </w:num>
  <w:num w:numId="27">
    <w:abstractNumId w:val="34"/>
  </w:num>
  <w:num w:numId="28">
    <w:abstractNumId w:val="16"/>
  </w:num>
  <w:num w:numId="29">
    <w:abstractNumId w:val="19"/>
  </w:num>
  <w:num w:numId="30">
    <w:abstractNumId w:val="10"/>
  </w:num>
  <w:num w:numId="31">
    <w:abstractNumId w:val="11"/>
  </w:num>
  <w:num w:numId="32">
    <w:abstractNumId w:val="0"/>
  </w:num>
  <w:num w:numId="33">
    <w:abstractNumId w:val="15"/>
  </w:num>
  <w:num w:numId="34">
    <w:abstractNumId w:val="3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79"/>
    <w:rsid w:val="00020954"/>
    <w:rsid w:val="00260E79"/>
    <w:rsid w:val="003017B0"/>
    <w:rsid w:val="00511C7A"/>
    <w:rsid w:val="0088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82A4BF-8680-44BD-8823-47D7EB42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List">
    <w:name w:val="Definition List"/>
    <w:basedOn w:val="Normal"/>
    <w:next w:val="Normal"/>
    <w:pPr>
      <w:widowControl w:val="0"/>
      <w:ind w:left="360"/>
    </w:pPr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60E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iwardane%20Upal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4DD817AC-B4FC-4684-9C15-81F281BE3887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 481(01) SPRING 2002</vt:lpstr>
    </vt:vector>
  </TitlesOfParts>
  <Company>Louisiana Tech University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481(01) SPRING 2002</dc:title>
  <dc:creator>Upali Siriwardane</dc:creator>
  <cp:lastModifiedBy>upali</cp:lastModifiedBy>
  <cp:revision>2</cp:revision>
  <dcterms:created xsi:type="dcterms:W3CDTF">2016-02-16T14:44:00Z</dcterms:created>
  <dcterms:modified xsi:type="dcterms:W3CDTF">2016-02-16T14:44:00Z</dcterms:modified>
</cp:coreProperties>
</file>