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5B" w:rsidRPr="00290B5B" w:rsidRDefault="00290B5B" w:rsidP="00290B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CHEM 121-</w:t>
      </w:r>
      <w:r w:rsidRPr="00290B5B">
        <w:rPr>
          <w:rFonts w:ascii="Times New Roman" w:eastAsia="Times New Roman" w:hAnsi="Times New Roman" w:cs="Times New Roman"/>
          <w:b/>
          <w:bCs/>
          <w:sz w:val="36"/>
          <w:szCs w:val="36"/>
        </w:rPr>
        <w:t>Beginning of the Course Survey (SACS)</w:t>
      </w:r>
    </w:p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 1</w:t>
      </w:r>
    </w:p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Six steps</w:t>
      </w: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are involved in applying scientific method to a problem. In the list below each step has been given number but steps are not in correct sequence.</w:t>
      </w: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1. </w:t>
      </w:r>
      <w:bookmarkStart w:id="0" w:name="_GoBack"/>
      <w:bookmarkEnd w:id="0"/>
      <w:r w:rsidR="009A79E0"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t>Gather</w:t>
      </w: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experimental results: Petri-dishes with a mold growing at the same time stop the bacterial growth</w:t>
      </w:r>
      <w:r w:rsidRPr="00290B5B">
        <w:rPr>
          <w:rFonts w:ascii="Times New Roman" w:eastAsia="Times New Roman" w:hAnsi="Times New Roman" w:cs="Times New Roman"/>
          <w:sz w:val="24"/>
          <w:szCs w:val="24"/>
        </w:rPr>
        <w:br/>
      </w: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t>2. Draw a conclusion: Mold inhibit</w:t>
      </w:r>
      <w:r w:rsidR="00EF70A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bacterial growth</w:t>
      </w: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3. Make a hypothesis: Substance secreted from the mold inhibit</w:t>
      </w:r>
      <w:r w:rsidR="009A79E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bacterial growth</w:t>
      </w: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4. Compare experimental results with the hypothesis: Repeat experiments with mold growing beside bacterial colonies. </w:t>
      </w: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5. Ask a question: What cause bacteria to stop growing in a petri-dish?</w:t>
      </w: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6. Design and carry out an experiment: Grow bacteria in many petri-dishes.</w:t>
      </w: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What is the correct sequence of steps?</w:t>
      </w:r>
    </w:p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sz w:val="24"/>
          <w:szCs w:val="24"/>
        </w:rPr>
        <w:t xml:space="preserve">Choose one answer.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620"/>
        <w:gridCol w:w="81"/>
      </w:tblGrid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20.25pt;height:18pt" o:ole="">
                  <v:imagedata r:id="rId5" o:title=""/>
                </v:shape>
                <w:control r:id="rId6" w:name="DefaultOcxName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1, 3, 6, 5, 4, 2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93" type="#_x0000_t75" style="width:20.25pt;height:18pt" o:ole="">
                  <v:imagedata r:id="rId5" o:title=""/>
                </v:shape>
                <w:control r:id="rId7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5, 3, 6, 1 4, 2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92" type="#_x0000_t75" style="width:20.25pt;height:18pt" o:ole="">
                  <v:imagedata r:id="rId5" o:title=""/>
                </v:shape>
                <w:control r:id="rId8" w:name="DefaultOcxName2" w:shapeid="_x0000_i1092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5, 6, 3, 1, 2 ,4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91" type="#_x0000_t75" style="width:20.25pt;height:18pt" o:ole="">
                  <v:imagedata r:id="rId5" o:title=""/>
                </v:shape>
                <w:control r:id="rId9" w:name="DefaultOcxName3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3, 5, 1, 6, 4, 2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sz w:val="24"/>
          <w:szCs w:val="24"/>
        </w:rPr>
        <w:t xml:space="preserve">Question 2 </w:t>
      </w:r>
    </w:p>
    <w:p w:rsidR="00290B5B" w:rsidRDefault="00290B5B" w:rsidP="00290B5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b/>
          <w:bCs/>
          <w:sz w:val="24"/>
          <w:szCs w:val="24"/>
        </w:rPr>
        <w:t>How are the following compounds related?</w:t>
      </w:r>
    </w:p>
    <w:p w:rsidR="00290B5B" w:rsidRPr="00290B5B" w:rsidRDefault="00290B5B" w:rsidP="00290B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0" cy="114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sz w:val="24"/>
          <w:szCs w:val="24"/>
        </w:rPr>
        <w:t xml:space="preserve">Choose one answer.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6558"/>
        <w:gridCol w:w="81"/>
      </w:tblGrid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90" type="#_x0000_t75" style="width:20.25pt;height:18pt" o:ole="">
                  <v:imagedata r:id="rId5" o:title=""/>
                </v:shape>
                <w:control r:id="rId11" w:name="DefaultOcxName4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These compounds are not related at all...they are totally different.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89" type="#_x0000_t75" style="width:20.25pt;height:18pt" o:ole="">
                  <v:imagedata r:id="rId5" o:title=""/>
                </v:shape>
                <w:control r:id="rId12" w:name="DefaultOcxName5" w:shapeid="_x0000_i1089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isotopes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88" type="#_x0000_t75" style="width:20.25pt;height:18pt" o:ole="">
                  <v:imagedata r:id="rId5" o:title=""/>
                </v:shape>
                <w:control r:id="rId13" w:name="DefaultOcxName6" w:shapeid="_x0000_i1088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isoelectronic species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87" type="#_x0000_t75" style="width:20.25pt;height:18pt" o:ole="">
                  <v:imagedata r:id="rId5" o:title=""/>
                </v:shape>
                <w:control r:id="rId14" w:name="DefaultOcxName7" w:shapeid="_x0000_i1087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constitutional isomers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sz w:val="24"/>
          <w:szCs w:val="24"/>
        </w:rPr>
        <w:t xml:space="preserve">Question 3 </w:t>
      </w:r>
    </w:p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b/>
          <w:sz w:val="24"/>
          <w:szCs w:val="24"/>
        </w:rPr>
        <w:t>Which polymers occur naturally?</w:t>
      </w:r>
    </w:p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sz w:val="24"/>
          <w:szCs w:val="24"/>
        </w:rPr>
        <w:t xml:space="preserve">Choose one answer.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193"/>
        <w:gridCol w:w="81"/>
      </w:tblGrid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86" type="#_x0000_t75" style="width:20.25pt;height:18pt" o:ole="">
                  <v:imagedata r:id="rId5" o:title=""/>
                </v:shape>
                <w:control r:id="rId15" w:name="DefaultOcxName8" w:shapeid="_x0000_i1086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starch and nylon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85" type="#_x0000_t75" style="width:20.25pt;height:18pt" o:ole="">
                  <v:imagedata r:id="rId5" o:title=""/>
                </v:shape>
                <w:control r:id="rId16" w:name="DefaultOcxName9" w:shapeid="_x0000_i1085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starch and cellulose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84" type="#_x0000_t75" style="width:20.25pt;height:18pt" o:ole="">
                  <v:imagedata r:id="rId5" o:title=""/>
                </v:shape>
                <w:control r:id="rId17" w:name="DefaultOcxName10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protein and nylon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6510" w:dyaOrig="1125">
                <v:shape id="_x0000_i1083" type="#_x0000_t75" style="width:20.25pt;height:18pt" o:ole="">
                  <v:imagedata r:id="rId5" o:title=""/>
                </v:shape>
                <w:control r:id="rId18" w:name="DefaultOcxName11" w:shapeid="_x0000_i1083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DNA and plastic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sz w:val="24"/>
          <w:szCs w:val="24"/>
        </w:rPr>
        <w:t xml:space="preserve">Question 4 </w:t>
      </w:r>
    </w:p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b/>
          <w:sz w:val="24"/>
          <w:szCs w:val="24"/>
        </w:rPr>
        <w:t>The products of the fermentation of sugar are ethanol and</w:t>
      </w:r>
    </w:p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sz w:val="24"/>
          <w:szCs w:val="24"/>
        </w:rPr>
        <w:t xml:space="preserve">Choose one answer.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720"/>
        <w:gridCol w:w="81"/>
      </w:tblGrid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82" type="#_x0000_t75" style="width:20.25pt;height:18pt" o:ole="">
                  <v:imagedata r:id="rId5" o:title=""/>
                </v:shape>
                <w:control r:id="rId19" w:name="DefaultOcxName12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oxygen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81" type="#_x0000_t75" style="width:20.25pt;height:18pt" o:ole="">
                  <v:imagedata r:id="rId5" o:title=""/>
                </v:shape>
                <w:control r:id="rId20" w:name="DefaultOcxName13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sulfur dioxide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80" type="#_x0000_t75" style="width:20.25pt;height:18pt" o:ole="">
                  <v:imagedata r:id="rId5" o:title=""/>
                </v:shape>
                <w:control r:id="rId21" w:name="DefaultOcxName14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carbon dioxide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79" type="#_x0000_t75" style="width:20.25pt;height:18pt" o:ole="">
                  <v:imagedata r:id="rId5" o:title=""/>
                </v:shape>
                <w:control r:id="rId22" w:name="DefaultOcxName15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water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sz w:val="24"/>
          <w:szCs w:val="24"/>
        </w:rPr>
        <w:t xml:space="preserve">Question 5 </w:t>
      </w:r>
    </w:p>
    <w:p w:rsidR="00290B5B" w:rsidRPr="00290B5B" w:rsidRDefault="00290B5B" w:rsidP="00290B5B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b/>
          <w:sz w:val="24"/>
          <w:szCs w:val="24"/>
        </w:rPr>
        <w:t>The backbone of DNA is held together by?</w:t>
      </w:r>
    </w:p>
    <w:p w:rsidR="00290B5B" w:rsidRPr="00290B5B" w:rsidRDefault="00290B5B" w:rsidP="0029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B5B">
        <w:rPr>
          <w:rFonts w:ascii="Times New Roman" w:eastAsia="Times New Roman" w:hAnsi="Times New Roman" w:cs="Times New Roman"/>
          <w:sz w:val="24"/>
          <w:szCs w:val="24"/>
        </w:rPr>
        <w:t xml:space="preserve">Choose one answer.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627"/>
        <w:gridCol w:w="81"/>
      </w:tblGrid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78" type="#_x0000_t75" style="width:20.25pt;height:18pt" o:ole="">
                  <v:imagedata r:id="rId5" o:title=""/>
                </v:shape>
                <w:control r:id="rId23" w:name="DefaultOcxName16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>Glycosidic</w:t>
            </w:r>
            <w:proofErr w:type="spellEnd"/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linkages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77" type="#_x0000_t75" style="width:20.25pt;height:18pt" o:ole="">
                  <v:imagedata r:id="rId5" o:title=""/>
                </v:shape>
                <w:control r:id="rId24" w:name="DefaultOcxName17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Disulfide linkages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76" type="#_x0000_t75" style="width:20.25pt;height:18pt" o:ole="">
                  <v:imagedata r:id="rId5" o:title=""/>
                </v:shape>
                <w:control r:id="rId25" w:name="DefaultOcxName18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Peptide linkages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B5B" w:rsidRPr="00290B5B" w:rsidTr="00290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510" w:dyaOrig="1125">
                <v:shape id="_x0000_i1075" type="#_x0000_t75" style="width:20.25pt;height:18pt" o:ole="">
                  <v:imagedata r:id="rId5" o:title=""/>
                </v:shape>
                <w:control r:id="rId26" w:name="DefaultOcxName19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>Phosphodiester</w:t>
            </w:r>
            <w:proofErr w:type="spellEnd"/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linkages </w:t>
            </w:r>
          </w:p>
        </w:tc>
        <w:tc>
          <w:tcPr>
            <w:tcW w:w="0" w:type="auto"/>
            <w:vAlign w:val="center"/>
            <w:hideMark/>
          </w:tcPr>
          <w:p w:rsidR="00290B5B" w:rsidRPr="00290B5B" w:rsidRDefault="00290B5B" w:rsidP="0029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D69" w:rsidRDefault="00B32D69"/>
    <w:sectPr w:rsidR="00B3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5B"/>
    <w:rsid w:val="00290B5B"/>
    <w:rsid w:val="009A79E0"/>
    <w:rsid w:val="00B32D69"/>
    <w:rsid w:val="00E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0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">
    <w:name w:val="no"/>
    <w:basedOn w:val="DefaultParagraphFont"/>
    <w:rsid w:val="00290B5B"/>
  </w:style>
  <w:style w:type="character" w:customStyle="1" w:styleId="edit">
    <w:name w:val="edit"/>
    <w:basedOn w:val="DefaultParagraphFont"/>
    <w:rsid w:val="00290B5B"/>
  </w:style>
  <w:style w:type="character" w:customStyle="1" w:styleId="anun">
    <w:name w:val="anun"/>
    <w:basedOn w:val="DefaultParagraphFont"/>
    <w:rsid w:val="00290B5B"/>
  </w:style>
  <w:style w:type="character" w:customStyle="1" w:styleId="anumsep">
    <w:name w:val="anumsep"/>
    <w:basedOn w:val="DefaultParagraphFont"/>
    <w:rsid w:val="00290B5B"/>
  </w:style>
  <w:style w:type="character" w:customStyle="1" w:styleId="accesshide">
    <w:name w:val="accesshide"/>
    <w:basedOn w:val="DefaultParagraphFont"/>
    <w:rsid w:val="00290B5B"/>
  </w:style>
  <w:style w:type="paragraph" w:styleId="BalloonText">
    <w:name w:val="Balloon Text"/>
    <w:basedOn w:val="Normal"/>
    <w:link w:val="BalloonTextChar"/>
    <w:uiPriority w:val="99"/>
    <w:semiHidden/>
    <w:unhideWhenUsed/>
    <w:rsid w:val="0029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5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90B5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0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">
    <w:name w:val="no"/>
    <w:basedOn w:val="DefaultParagraphFont"/>
    <w:rsid w:val="00290B5B"/>
  </w:style>
  <w:style w:type="character" w:customStyle="1" w:styleId="edit">
    <w:name w:val="edit"/>
    <w:basedOn w:val="DefaultParagraphFont"/>
    <w:rsid w:val="00290B5B"/>
  </w:style>
  <w:style w:type="character" w:customStyle="1" w:styleId="anun">
    <w:name w:val="anun"/>
    <w:basedOn w:val="DefaultParagraphFont"/>
    <w:rsid w:val="00290B5B"/>
  </w:style>
  <w:style w:type="character" w:customStyle="1" w:styleId="anumsep">
    <w:name w:val="anumsep"/>
    <w:basedOn w:val="DefaultParagraphFont"/>
    <w:rsid w:val="00290B5B"/>
  </w:style>
  <w:style w:type="character" w:customStyle="1" w:styleId="accesshide">
    <w:name w:val="accesshide"/>
    <w:basedOn w:val="DefaultParagraphFont"/>
    <w:rsid w:val="00290B5B"/>
  </w:style>
  <w:style w:type="paragraph" w:styleId="BalloonText">
    <w:name w:val="Balloon Text"/>
    <w:basedOn w:val="Normal"/>
    <w:link w:val="BalloonTextChar"/>
    <w:uiPriority w:val="99"/>
    <w:semiHidden/>
    <w:unhideWhenUsed/>
    <w:rsid w:val="0029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5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90B5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3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4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CHEM 121-Beginning of the Course Survey (SACS)</vt:lpstr>
    </vt:vector>
  </TitlesOfParts>
  <Company>Louisiana Tech University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Siriwardane Upali</dc:creator>
  <cp:lastModifiedBy>Siriwardane Upali</cp:lastModifiedBy>
  <cp:revision>3</cp:revision>
  <cp:lastPrinted>2012-12-03T20:25:00Z</cp:lastPrinted>
  <dcterms:created xsi:type="dcterms:W3CDTF">2012-12-03T20:20:00Z</dcterms:created>
  <dcterms:modified xsi:type="dcterms:W3CDTF">2012-12-03T20:26:00Z</dcterms:modified>
</cp:coreProperties>
</file>